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6B52" w14:textId="35F5C260" w:rsidR="00E645BB" w:rsidRPr="00737E16" w:rsidRDefault="00737E16" w:rsidP="00EF2518">
      <w:pPr>
        <w:spacing w:after="0" w:line="259" w:lineRule="auto"/>
        <w:ind w:left="0" w:firstLine="0"/>
        <w:rPr>
          <w:b/>
          <w:bCs/>
          <w:color w:val="212121"/>
          <w:sz w:val="32"/>
          <w:szCs w:val="32"/>
        </w:rPr>
      </w:pPr>
      <w:r w:rsidRPr="00737E16">
        <w:rPr>
          <w:b/>
          <w:bCs/>
          <w:color w:val="212121"/>
          <w:sz w:val="32"/>
          <w:szCs w:val="32"/>
        </w:rPr>
        <w:t>Teatteri Mukamaksen uutuus Juhlapäivä innostaa lapsia leikkimään ja musisoimaan – kantaesitys 29.2.</w:t>
      </w:r>
    </w:p>
    <w:p w14:paraId="50227D57" w14:textId="77777777" w:rsidR="00737E16" w:rsidRPr="003F4EEB" w:rsidRDefault="00737E16" w:rsidP="00EF2518">
      <w:pPr>
        <w:spacing w:after="0" w:line="259" w:lineRule="auto"/>
        <w:ind w:left="0" w:firstLine="0"/>
        <w:rPr>
          <w:b/>
        </w:rPr>
      </w:pPr>
    </w:p>
    <w:p w14:paraId="1DF2757B" w14:textId="2F8B6D90" w:rsidR="00410F9E" w:rsidRDefault="00EF2518" w:rsidP="00100A53">
      <w:pPr>
        <w:spacing w:line="360" w:lineRule="auto"/>
      </w:pPr>
      <w:r>
        <w:rPr>
          <w:bCs/>
        </w:rPr>
        <w:t xml:space="preserve">Vuosi 2024 on Teatteri Mukamaksen juhlavuosi. </w:t>
      </w:r>
      <w:r w:rsidR="00734DB1">
        <w:rPr>
          <w:bCs/>
        </w:rPr>
        <w:t>Tänä vuonna tulee kuluneeksi 45 vuotta, kun tämä tamperelainen ammatti</w:t>
      </w:r>
      <w:r w:rsidR="00C41D0D">
        <w:rPr>
          <w:bCs/>
        </w:rPr>
        <w:t>nukke</w:t>
      </w:r>
      <w:r w:rsidR="00734DB1">
        <w:rPr>
          <w:bCs/>
        </w:rPr>
        <w:t xml:space="preserve">teatteri aloitti toimintansa. </w:t>
      </w:r>
      <w:r w:rsidR="00986576" w:rsidRPr="00986576">
        <w:t>Juhlavuoden avaa</w:t>
      </w:r>
      <w:r w:rsidR="0018701F">
        <w:t xml:space="preserve"> </w:t>
      </w:r>
      <w:r w:rsidR="0018701F" w:rsidRPr="0018701F">
        <w:t>kevään uutukainen</w:t>
      </w:r>
      <w:r w:rsidR="0018701F" w:rsidRPr="009647F2">
        <w:rPr>
          <w:b/>
          <w:bCs/>
        </w:rPr>
        <w:t xml:space="preserve"> </w:t>
      </w:r>
      <w:r w:rsidR="00986576" w:rsidRPr="009647F2">
        <w:rPr>
          <w:b/>
          <w:bCs/>
        </w:rPr>
        <w:t>Juhlapäivä</w:t>
      </w:r>
      <w:r w:rsidR="00986576" w:rsidRPr="00986576">
        <w:t xml:space="preserve">, jonka kantaesitys on Pispalan kotinäyttämöllä </w:t>
      </w:r>
      <w:r w:rsidR="00986576" w:rsidRPr="008D545A">
        <w:t>2</w:t>
      </w:r>
      <w:r w:rsidR="008D545A" w:rsidRPr="008D545A">
        <w:t>9</w:t>
      </w:r>
      <w:r w:rsidR="00986576" w:rsidRPr="008D545A">
        <w:t>. helmikuuta</w:t>
      </w:r>
      <w:r w:rsidR="00EC651F">
        <w:t xml:space="preserve">. </w:t>
      </w:r>
      <w:r w:rsidR="0099168D">
        <w:t>Kyseessä on</w:t>
      </w:r>
      <w:r w:rsidR="00FF0F7A">
        <w:t xml:space="preserve"> </w:t>
      </w:r>
      <w:r w:rsidR="0099168D" w:rsidRPr="008150F9">
        <w:rPr>
          <w:b/>
          <w:bCs/>
        </w:rPr>
        <w:t xml:space="preserve">Katarina </w:t>
      </w:r>
      <w:proofErr w:type="spellStart"/>
      <w:r w:rsidR="0099168D" w:rsidRPr="008150F9">
        <w:rPr>
          <w:b/>
          <w:bCs/>
        </w:rPr>
        <w:t>Styczin</w:t>
      </w:r>
      <w:proofErr w:type="spellEnd"/>
      <w:r w:rsidR="0099168D">
        <w:t xml:space="preserve"> kahdeksas ohjaus Teatteri Mukamakselle.</w:t>
      </w:r>
      <w:r w:rsidR="002A57B9">
        <w:t xml:space="preserve"> Hänen aiempiin ohjauksiinsa kuulu</w:t>
      </w:r>
      <w:r w:rsidR="00410F9E">
        <w:t>vat</w:t>
      </w:r>
      <w:r w:rsidR="002A57B9">
        <w:t xml:space="preserve"> mm. rakastetut </w:t>
      </w:r>
      <w:r w:rsidR="002A57B9" w:rsidRPr="00100A53">
        <w:t>Hiirulainen-</w:t>
      </w:r>
      <w:r w:rsidR="002A57B9">
        <w:t>esitykset.</w:t>
      </w:r>
      <w:r w:rsidR="00100A53">
        <w:t xml:space="preserve"> </w:t>
      </w:r>
      <w:r w:rsidR="008150F9" w:rsidRPr="009647F2">
        <w:t>Juhlapäivä</w:t>
      </w:r>
      <w:r w:rsidR="00986576" w:rsidRPr="00986576">
        <w:t xml:space="preserve"> on lapsia osallistava sekä nukketeatteria, musiikkia ja tanssia yhdistävä juhlateos.</w:t>
      </w:r>
      <w:r w:rsidR="008150F9">
        <w:rPr>
          <w:rFonts w:asciiTheme="minorHAnsi" w:eastAsiaTheme="minorEastAsia" w:hAnsiTheme="minorHAnsi" w:cstheme="minorHAnsi"/>
          <w:noProof/>
          <w:kern w:val="0"/>
          <w14:ligatures w14:val="none"/>
        </w:rPr>
        <w:t xml:space="preserve"> </w:t>
      </w:r>
    </w:p>
    <w:p w14:paraId="29C464B0" w14:textId="77777777" w:rsidR="00E645BB" w:rsidRPr="00095757" w:rsidRDefault="00E645BB" w:rsidP="00095757"/>
    <w:p w14:paraId="3244ACCD" w14:textId="77777777" w:rsidR="00E929D6" w:rsidRPr="00602B45" w:rsidRDefault="00E929D6" w:rsidP="00602B45">
      <w:pPr>
        <w:rPr>
          <w:b/>
          <w:bCs/>
          <w:sz w:val="28"/>
          <w:szCs w:val="28"/>
        </w:rPr>
      </w:pPr>
      <w:r w:rsidRPr="00602B45">
        <w:rPr>
          <w:b/>
          <w:bCs/>
          <w:sz w:val="28"/>
          <w:szCs w:val="28"/>
        </w:rPr>
        <w:t xml:space="preserve">Mitä juhlapäivään tarvitaan? </w:t>
      </w:r>
    </w:p>
    <w:p w14:paraId="40E54129" w14:textId="77777777" w:rsidR="00E929D6" w:rsidRPr="00602B45" w:rsidRDefault="00E929D6" w:rsidP="00602B45"/>
    <w:p w14:paraId="4C042448" w14:textId="1F9BE643" w:rsidR="002E6A85" w:rsidRPr="00602B45" w:rsidRDefault="00602B45" w:rsidP="00602B45">
      <w:pPr>
        <w:spacing w:line="360" w:lineRule="auto"/>
      </w:pPr>
      <w:r w:rsidRPr="00602B45">
        <w:t xml:space="preserve">Ohjaaja Katarina </w:t>
      </w:r>
      <w:proofErr w:type="spellStart"/>
      <w:r w:rsidRPr="00602B45">
        <w:t>Stycz</w:t>
      </w:r>
      <w:proofErr w:type="spellEnd"/>
      <w:r w:rsidRPr="00602B45">
        <w:t xml:space="preserve"> halusi tehdä virkistävän esityksen kaiken ikäisille. Juhlapäivä kertoo </w:t>
      </w:r>
      <w:proofErr w:type="spellStart"/>
      <w:r w:rsidRPr="00602B45">
        <w:t>Fea</w:t>
      </w:r>
      <w:proofErr w:type="spellEnd"/>
      <w:r w:rsidRPr="00602B45">
        <w:t xml:space="preserve">-koirasta, joka on satuttanut tassunsa. Ystävät tulevat apuun, ja yhdessä mietitään mistä </w:t>
      </w:r>
      <w:proofErr w:type="spellStart"/>
      <w:r w:rsidRPr="00602B45">
        <w:t>Fea</w:t>
      </w:r>
      <w:proofErr w:type="spellEnd"/>
      <w:r w:rsidRPr="00602B45">
        <w:t xml:space="preserve"> voisi ilahtua. Jokaisella on varmasti oma kokemuksensa siitä, millaista on, kun ei itse pääse lähtemään ulos. </w:t>
      </w:r>
      <w:r w:rsidRPr="005F5011">
        <w:rPr>
          <w:rFonts w:asciiTheme="minorHAnsi" w:hAnsiTheme="minorHAnsi" w:cstheme="minorHAnsi"/>
        </w:rPr>
        <w:t>–</w:t>
      </w:r>
      <w:r w:rsidR="005F5011" w:rsidRPr="005F5011">
        <w:rPr>
          <w:rFonts w:asciiTheme="minorHAnsi" w:hAnsiTheme="minorHAnsi" w:cstheme="minorHAnsi"/>
          <w:shd w:val="clear" w:color="auto" w:fill="FFFFFF"/>
        </w:rPr>
        <w:t xml:space="preserve"> Olen saanut idean esitykseen lasten leikkejä katsellessani, kuinka hauskaa ja inspiroivaa </w:t>
      </w:r>
      <w:r w:rsidR="005F5011" w:rsidRPr="005F5011">
        <w:rPr>
          <w:rFonts w:asciiTheme="minorHAnsi" w:hAnsiTheme="minorHAnsi" w:cstheme="minorHAnsi"/>
        </w:rPr>
        <w:t>se onkaan.</w:t>
      </w:r>
      <w:r w:rsidR="005F5011">
        <w:rPr>
          <w:rFonts w:ascii="Segoe UI" w:hAnsi="Segoe UI" w:cs="Segoe UI"/>
        </w:rPr>
        <w:t> </w:t>
      </w:r>
      <w:r w:rsidRPr="00602B45">
        <w:t>Vain mielikuvitus on rajana. Leikin kautta tehdään myös Juhlapäivä</w:t>
      </w:r>
      <w:r w:rsidR="005C73E2">
        <w:t>,</w:t>
      </w:r>
      <w:r w:rsidRPr="00602B45">
        <w:t xml:space="preserve"> Katarina kertoo.</w:t>
      </w:r>
    </w:p>
    <w:p w14:paraId="183FC064" w14:textId="77777777" w:rsidR="00602B45" w:rsidRPr="003F1018" w:rsidRDefault="00602B45" w:rsidP="003F1018"/>
    <w:p w14:paraId="3DE4CB6A" w14:textId="77777777" w:rsidR="009647F2" w:rsidRPr="00602B45" w:rsidRDefault="009647F2" w:rsidP="00602B45">
      <w:pPr>
        <w:rPr>
          <w:b/>
          <w:bCs/>
          <w:sz w:val="28"/>
          <w:szCs w:val="28"/>
        </w:rPr>
      </w:pPr>
      <w:r w:rsidRPr="00602B45">
        <w:rPr>
          <w:b/>
          <w:bCs/>
          <w:sz w:val="28"/>
          <w:szCs w:val="28"/>
        </w:rPr>
        <w:t>Esityksessä tutkitaan, mistä biisi koostuu</w:t>
      </w:r>
    </w:p>
    <w:p w14:paraId="0D5C77C1" w14:textId="77777777" w:rsidR="009647F2" w:rsidRPr="00602B45" w:rsidRDefault="009647F2" w:rsidP="00602B45"/>
    <w:p w14:paraId="2F6ADD36" w14:textId="77777777" w:rsidR="009647F2" w:rsidRPr="00410004" w:rsidRDefault="009647F2" w:rsidP="009647F2">
      <w:pPr>
        <w:spacing w:line="360" w:lineRule="auto"/>
      </w:pPr>
      <w:r>
        <w:t xml:space="preserve">Erityisen </w:t>
      </w:r>
      <w:r w:rsidRPr="0052401B">
        <w:t xml:space="preserve">Juhlapäivästä </w:t>
      </w:r>
      <w:r>
        <w:t xml:space="preserve">tekee musiikin toteutus, josta vastaa </w:t>
      </w:r>
      <w:proofErr w:type="spellStart"/>
      <w:r w:rsidRPr="00203FF7">
        <w:rPr>
          <w:b/>
          <w:bCs/>
        </w:rPr>
        <w:t>Henrika</w:t>
      </w:r>
      <w:proofErr w:type="spellEnd"/>
      <w:r w:rsidRPr="00203FF7">
        <w:rPr>
          <w:b/>
          <w:bCs/>
        </w:rPr>
        <w:t xml:space="preserve"> Nieminen</w:t>
      </w:r>
      <w:r>
        <w:t xml:space="preserve">. Yksi esityksen kappaleista rakennetaan esityksen aikana. Näyttelijät luovat ainutlaatuista livemusiikkia </w:t>
      </w:r>
      <w:proofErr w:type="spellStart"/>
      <w:r>
        <w:t>loopper</w:t>
      </w:r>
      <w:proofErr w:type="spellEnd"/>
      <w:r>
        <w:t xml:space="preserve">-laitteella. </w:t>
      </w:r>
      <w:proofErr w:type="spellStart"/>
      <w:r>
        <w:t>Henrika</w:t>
      </w:r>
      <w:proofErr w:type="spellEnd"/>
      <w:r>
        <w:t xml:space="preserve"> Niemiselle vekotin on todellinen intohimo, ja hän on käyttänyt sitä jo vuosia musiikinteossa mm. </w:t>
      </w:r>
      <w:r w:rsidRPr="00100A53">
        <w:rPr>
          <w:b/>
          <w:bCs/>
        </w:rPr>
        <w:t>Minä ja Nieminen</w:t>
      </w:r>
      <w:r>
        <w:t xml:space="preserve">-yhtyeensä kanssa. </w:t>
      </w:r>
    </w:p>
    <w:p w14:paraId="1C583F94" w14:textId="03E0FFBD" w:rsidR="00E645BB" w:rsidRDefault="009647F2" w:rsidP="00664F57">
      <w:pPr>
        <w:spacing w:line="360" w:lineRule="auto"/>
      </w:pPr>
      <w:r>
        <w:t xml:space="preserve">  </w:t>
      </w:r>
      <w:r w:rsidRPr="00203FF7">
        <w:t>–</w:t>
      </w:r>
      <w:r w:rsidRPr="00952F94">
        <w:t xml:space="preserve"> </w:t>
      </w:r>
      <w:r w:rsidR="00286AF1">
        <w:t>Se tarjoaa</w:t>
      </w:r>
      <w:r>
        <w:t xml:space="preserve"> niin paljon mahdollisuuksia käyttää ääntä, </w:t>
      </w:r>
      <w:proofErr w:type="spellStart"/>
      <w:r>
        <w:t>Henrika</w:t>
      </w:r>
      <w:proofErr w:type="spellEnd"/>
      <w:r>
        <w:t xml:space="preserve"> kertoo. </w:t>
      </w:r>
      <w:r w:rsidRPr="00203FF7">
        <w:t>–</w:t>
      </w:r>
      <w:r>
        <w:t>Toivoisin, että tämän esityksen myötä lapset innostuisivat musiikista. Esityksessä tavallaan laitetaan biisi palasiksi ja näytetään millaisista elementeistä se voi koostua. Toivottavasti kaikki saisivat kipinän tehdä omia biisejä tämän jälkeen</w:t>
      </w:r>
      <w:r w:rsidR="00100A53">
        <w:t>!</w:t>
      </w:r>
      <w:r w:rsidR="00664F57">
        <w:br/>
      </w:r>
      <w:r w:rsidR="003F1018">
        <w:br/>
      </w:r>
      <w:r>
        <w:t xml:space="preserve">Juhlapäivän näyttelijät </w:t>
      </w:r>
      <w:r w:rsidRPr="00746793">
        <w:rPr>
          <w:b/>
          <w:bCs/>
        </w:rPr>
        <w:t xml:space="preserve">Anton </w:t>
      </w:r>
      <w:proofErr w:type="spellStart"/>
      <w:r w:rsidRPr="00746793">
        <w:rPr>
          <w:b/>
          <w:bCs/>
        </w:rPr>
        <w:t>Avela</w:t>
      </w:r>
      <w:proofErr w:type="spellEnd"/>
      <w:r>
        <w:t xml:space="preserve"> ja </w:t>
      </w:r>
      <w:r w:rsidRPr="00746793">
        <w:rPr>
          <w:b/>
          <w:bCs/>
        </w:rPr>
        <w:t xml:space="preserve">Ella Numminen </w:t>
      </w:r>
      <w:r>
        <w:t xml:space="preserve">ovat myös muusikkoja, ja lähteneet </w:t>
      </w:r>
      <w:r>
        <w:lastRenderedPageBreak/>
        <w:t xml:space="preserve">innostuneesti </w:t>
      </w:r>
      <w:r w:rsidR="000374FF">
        <w:t>tekemään</w:t>
      </w:r>
      <w:r>
        <w:t xml:space="preserve"> uudenlaista musiikkiesity</w:t>
      </w:r>
      <w:r w:rsidR="000374FF">
        <w:t>stä</w:t>
      </w:r>
      <w:r>
        <w:t>. Musiikki tulee näkyväksi myös liikkeen kautta. Tanssipitoisen esityksen k</w:t>
      </w:r>
      <w:r w:rsidRPr="0049766C">
        <w:t>oreografian</w:t>
      </w:r>
      <w:r>
        <w:t xml:space="preserve"> </w:t>
      </w:r>
      <w:r w:rsidRPr="0049766C">
        <w:t xml:space="preserve">on suunnitellut </w:t>
      </w:r>
      <w:r w:rsidRPr="0049766C">
        <w:rPr>
          <w:b/>
          <w:bCs/>
        </w:rPr>
        <w:t>Raisa Kekarainen</w:t>
      </w:r>
      <w:r w:rsidRPr="0049766C">
        <w:t xml:space="preserve">, joka on tullut tutuksi Mukamaksen kävijöille </w:t>
      </w:r>
      <w:r>
        <w:t xml:space="preserve">myös </w:t>
      </w:r>
      <w:r w:rsidRPr="0049766C">
        <w:t>monipuolisena esiintyjänä.</w:t>
      </w:r>
    </w:p>
    <w:p w14:paraId="670A7FC9" w14:textId="77777777" w:rsidR="00E645BB" w:rsidRDefault="00E645BB" w:rsidP="00EC651F"/>
    <w:p w14:paraId="52FE98CA" w14:textId="65C0362E" w:rsidR="00CB36B4" w:rsidRPr="00EC651F" w:rsidRDefault="0018701F" w:rsidP="009647F2">
      <w:pPr>
        <w:spacing w:line="360" w:lineRule="auto"/>
      </w:pPr>
      <w:r>
        <w:t>Juhlapäivään kaikki ovat tervetulleita!</w:t>
      </w:r>
      <w:r w:rsidR="00100A53">
        <w:t xml:space="preserve"> </w:t>
      </w:r>
      <w:r w:rsidR="009647F2">
        <w:t xml:space="preserve">Keväällä päästäänkin laittamaan juhlat pystyyn useita kertoja </w:t>
      </w:r>
      <w:r w:rsidR="00286AF1">
        <w:t xml:space="preserve">synttäreitään viettävällä </w:t>
      </w:r>
      <w:r w:rsidR="009647F2">
        <w:t>teatterilla.</w:t>
      </w:r>
    </w:p>
    <w:p w14:paraId="4ECBDA8B" w14:textId="77777777" w:rsidR="00CB36B4" w:rsidRDefault="00CB36B4" w:rsidP="00EC651F">
      <w:pPr>
        <w:rPr>
          <w:i/>
          <w:iCs/>
          <w:sz w:val="28"/>
          <w:szCs w:val="28"/>
        </w:rPr>
      </w:pPr>
    </w:p>
    <w:p w14:paraId="002F7CF0" w14:textId="6AC549E7" w:rsidR="0049766C" w:rsidRPr="00664F57" w:rsidRDefault="00CB36B4" w:rsidP="00EC651F">
      <w:pPr>
        <w:rPr>
          <w:sz w:val="28"/>
          <w:szCs w:val="28"/>
        </w:rPr>
      </w:pPr>
      <w:r w:rsidRPr="00664F57">
        <w:t xml:space="preserve">Tehdään yhdessä </w:t>
      </w:r>
      <w:r w:rsidR="00100A53" w:rsidRPr="00664F57">
        <w:t>J</w:t>
      </w:r>
      <w:r w:rsidRPr="00664F57">
        <w:t>uhlapäivä!</w:t>
      </w:r>
    </w:p>
    <w:p w14:paraId="045C2625" w14:textId="77777777" w:rsidR="00664F57" w:rsidRPr="00EC651F" w:rsidRDefault="00664F57" w:rsidP="003F1018">
      <w:pPr>
        <w:ind w:left="0" w:firstLine="0"/>
      </w:pPr>
    </w:p>
    <w:p w14:paraId="369B1BCF" w14:textId="77777777" w:rsidR="003748BA" w:rsidRPr="00EC651F" w:rsidRDefault="003748BA" w:rsidP="00EC651F"/>
    <w:p w14:paraId="5BE0E83B" w14:textId="77777777" w:rsidR="00664F57" w:rsidRDefault="00664F57" w:rsidP="00737E16">
      <w:pPr>
        <w:spacing w:line="276" w:lineRule="auto"/>
        <w:jc w:val="both"/>
        <w:rPr>
          <w:b/>
          <w:bCs/>
          <w:sz w:val="28"/>
          <w:szCs w:val="28"/>
        </w:rPr>
      </w:pPr>
    </w:p>
    <w:p w14:paraId="5C821621" w14:textId="7982D6E5" w:rsidR="00100A53" w:rsidRPr="00664F57" w:rsidRDefault="00100A53" w:rsidP="00664F57">
      <w:pPr>
        <w:spacing w:line="276" w:lineRule="auto"/>
        <w:jc w:val="both"/>
        <w:rPr>
          <w:sz w:val="28"/>
          <w:szCs w:val="28"/>
        </w:rPr>
      </w:pPr>
      <w:r w:rsidRPr="00E776F3">
        <w:rPr>
          <w:b/>
          <w:bCs/>
          <w:sz w:val="28"/>
          <w:szCs w:val="28"/>
        </w:rPr>
        <w:t>Lisätiedot</w:t>
      </w:r>
      <w:r>
        <w:rPr>
          <w:b/>
          <w:bCs/>
          <w:sz w:val="28"/>
          <w:szCs w:val="28"/>
        </w:rPr>
        <w:t xml:space="preserve"> ja haastattelupyynnöt</w:t>
      </w:r>
      <w:r w:rsidRPr="00E776F3">
        <w:rPr>
          <w:b/>
          <w:bCs/>
          <w:sz w:val="28"/>
          <w:szCs w:val="28"/>
        </w:rPr>
        <w:t>:</w:t>
      </w:r>
      <w:r w:rsidRPr="00E776F3">
        <w:rPr>
          <w:rStyle w:val="apple-converted-space"/>
          <w:b/>
          <w:bCs/>
          <w:sz w:val="28"/>
          <w:szCs w:val="28"/>
        </w:rPr>
        <w:t> </w:t>
      </w:r>
    </w:p>
    <w:p w14:paraId="62870032" w14:textId="5E300FC3" w:rsidR="00100A53" w:rsidRDefault="00100A53" w:rsidP="00100A53">
      <w:pPr>
        <w:spacing w:line="276" w:lineRule="auto"/>
        <w:jc w:val="both"/>
      </w:pPr>
      <w:r w:rsidRPr="00664F57">
        <w:t xml:space="preserve">Markkinointisihteeri </w:t>
      </w:r>
      <w:r w:rsidRPr="00664F57">
        <w:rPr>
          <w:b/>
          <w:bCs/>
        </w:rPr>
        <w:t>Mirjami Vertainen</w:t>
      </w:r>
      <w:r>
        <w:t xml:space="preserve">, puh. </w:t>
      </w:r>
      <w:r w:rsidRPr="009B4C4B">
        <w:rPr>
          <w:rFonts w:eastAsiaTheme="minorEastAsia"/>
          <w:noProof/>
          <w:kern w:val="0"/>
          <w14:ligatures w14:val="none"/>
        </w:rPr>
        <w:t>040</w:t>
      </w:r>
      <w:r>
        <w:rPr>
          <w:rFonts w:eastAsiaTheme="minorEastAsia"/>
          <w:noProof/>
          <w:kern w:val="0"/>
          <w14:ligatures w14:val="none"/>
        </w:rPr>
        <w:t xml:space="preserve"> </w:t>
      </w:r>
      <w:r w:rsidRPr="009B4C4B">
        <w:rPr>
          <w:rFonts w:eastAsiaTheme="minorEastAsia"/>
          <w:noProof/>
          <w:kern w:val="0"/>
          <w14:ligatures w14:val="none"/>
        </w:rPr>
        <w:t>1260780</w:t>
      </w:r>
    </w:p>
    <w:p w14:paraId="00BEAAAA" w14:textId="59D811B2" w:rsidR="00100A53" w:rsidRDefault="00000000" w:rsidP="003F1018">
      <w:pPr>
        <w:spacing w:line="276" w:lineRule="auto"/>
        <w:jc w:val="both"/>
      </w:pPr>
      <w:hyperlink r:id="rId6" w:history="1">
        <w:r w:rsidR="00100A53" w:rsidRPr="00243E22">
          <w:rPr>
            <w:rStyle w:val="Hyperlinkki"/>
          </w:rPr>
          <w:t>festivaali@teatterimukamas.com</w:t>
        </w:r>
      </w:hyperlink>
    </w:p>
    <w:p w14:paraId="2B552414" w14:textId="77777777" w:rsidR="00664F57" w:rsidRDefault="00664F57" w:rsidP="00906726">
      <w:pPr>
        <w:spacing w:line="276" w:lineRule="auto"/>
        <w:ind w:left="0" w:firstLine="0"/>
        <w:rPr>
          <w:rFonts w:eastAsiaTheme="minorEastAsia" w:cstheme="minorHAnsi"/>
          <w:noProof/>
          <w:kern w:val="0"/>
          <w14:ligatures w14:val="none"/>
        </w:rPr>
      </w:pPr>
    </w:p>
    <w:p w14:paraId="48CD258C" w14:textId="77777777" w:rsidR="00100A53" w:rsidRPr="001F3D86" w:rsidRDefault="00000000" w:rsidP="00100A53">
      <w:pPr>
        <w:spacing w:line="276" w:lineRule="auto"/>
        <w:rPr>
          <w:rFonts w:eastAsiaTheme="minorEastAsia" w:cstheme="minorHAnsi"/>
          <w:noProof/>
          <w:kern w:val="0"/>
          <w14:ligatures w14:val="none"/>
        </w:rPr>
      </w:pPr>
      <w:hyperlink r:id="rId7" w:history="1">
        <w:r w:rsidR="00100A53" w:rsidRPr="00243E22">
          <w:rPr>
            <w:rStyle w:val="Hyperlinkki"/>
            <w:rFonts w:eastAsiaTheme="minorEastAsia" w:cstheme="minorHAnsi"/>
            <w:noProof/>
            <w:kern w:val="0"/>
            <w14:ligatures w14:val="none"/>
          </w:rPr>
          <w:t>www.teatterimukamas.com</w:t>
        </w:r>
      </w:hyperlink>
      <w:r w:rsidR="00100A53" w:rsidRPr="00570015">
        <w:rPr>
          <w:rFonts w:eastAsiaTheme="minorEastAsia" w:cstheme="minorHAnsi"/>
          <w:noProof/>
          <w:kern w:val="0"/>
          <w14:ligatures w14:val="none"/>
        </w:rPr>
        <w:t xml:space="preserve"> </w:t>
      </w:r>
    </w:p>
    <w:p w14:paraId="6DA577EB" w14:textId="4DB21391" w:rsidR="00BB7AAA" w:rsidRDefault="00BB7AAA" w:rsidP="00CB36B4">
      <w:pPr>
        <w:spacing w:line="360" w:lineRule="auto"/>
      </w:pPr>
    </w:p>
    <w:sectPr w:rsidR="00BB7AAA" w:rsidSect="00D03948">
      <w:headerReference w:type="default" r:id="rId8"/>
      <w:footerReference w:type="default" r:id="rId9"/>
      <w:pgSz w:w="11906" w:h="16838"/>
      <w:pgMar w:top="1417" w:right="1134" w:bottom="1417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FDFE" w14:textId="77777777" w:rsidR="00D03948" w:rsidRDefault="00D03948" w:rsidP="0066487F">
      <w:pPr>
        <w:spacing w:after="0" w:line="240" w:lineRule="auto"/>
      </w:pPr>
      <w:r>
        <w:separator/>
      </w:r>
    </w:p>
  </w:endnote>
  <w:endnote w:type="continuationSeparator" w:id="0">
    <w:p w14:paraId="3DCBD338" w14:textId="77777777" w:rsidR="00D03948" w:rsidRDefault="00D03948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6984" w14:textId="77777777" w:rsidR="00810254" w:rsidRDefault="00810254" w:rsidP="00810254">
    <w:pPr>
      <w:pStyle w:val="Alatunnist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C6FD" w14:textId="77777777" w:rsidR="00D03948" w:rsidRDefault="00D03948" w:rsidP="0066487F">
      <w:pPr>
        <w:spacing w:after="0" w:line="240" w:lineRule="auto"/>
      </w:pPr>
      <w:r>
        <w:separator/>
      </w:r>
    </w:p>
  </w:footnote>
  <w:footnote w:type="continuationSeparator" w:id="0">
    <w:p w14:paraId="11F9714D" w14:textId="77777777" w:rsidR="00D03948" w:rsidRDefault="00D03948" w:rsidP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018D" w14:textId="04E3F287" w:rsidR="00EF2518" w:rsidRDefault="00EF2518" w:rsidP="00EF2518">
    <w:pPr>
      <w:spacing w:after="0" w:line="259" w:lineRule="auto"/>
      <w:ind w:left="0" w:right="-7232" w:firstLine="0"/>
      <w:rPr>
        <w:sz w:val="28"/>
      </w:rPr>
    </w:pPr>
    <w:r w:rsidRPr="0066487F">
      <w:rPr>
        <w:noProof/>
      </w:rPr>
      <w:drawing>
        <wp:anchor distT="0" distB="0" distL="114300" distR="114300" simplePos="0" relativeHeight="251658240" behindDoc="1" locked="0" layoutInCell="1" allowOverlap="1" wp14:anchorId="12DEEEF9" wp14:editId="565ABB82">
          <wp:simplePos x="0" y="0"/>
          <wp:positionH relativeFrom="column">
            <wp:posOffset>5109210</wp:posOffset>
          </wp:positionH>
          <wp:positionV relativeFrom="paragraph">
            <wp:posOffset>-215265</wp:posOffset>
          </wp:positionV>
          <wp:extent cx="1320800" cy="1320800"/>
          <wp:effectExtent l="0" t="0" r="0" b="0"/>
          <wp:wrapTight wrapText="bothSides">
            <wp:wrapPolygon edited="0">
              <wp:start x="0" y="0"/>
              <wp:lineTo x="0" y="21392"/>
              <wp:lineTo x="21392" y="21392"/>
              <wp:lineTo x="21392" y="0"/>
              <wp:lineTo x="0" y="0"/>
            </wp:wrapPolygon>
          </wp:wrapTight>
          <wp:docPr id="918324851" name="Kuva 1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338960" name="Kuva 1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B3B3" w14:textId="7C0823B0" w:rsidR="00EF2518" w:rsidRDefault="00EF2518" w:rsidP="00EF2518">
    <w:pPr>
      <w:spacing w:after="0" w:line="259" w:lineRule="auto"/>
      <w:ind w:left="0" w:right="-7232" w:firstLine="0"/>
    </w:pPr>
    <w:r>
      <w:rPr>
        <w:sz w:val="28"/>
      </w:rPr>
      <w:t>TEATTERI MUKAMAS</w:t>
    </w:r>
  </w:p>
  <w:p w14:paraId="40011B13" w14:textId="24AC6A0F" w:rsidR="00EF2518" w:rsidRDefault="00EF2518" w:rsidP="00EF2518">
    <w:pPr>
      <w:spacing w:after="0" w:line="259" w:lineRule="auto"/>
      <w:ind w:left="0" w:right="-7232" w:firstLine="0"/>
    </w:pPr>
    <w:r>
      <w:rPr>
        <w:sz w:val="28"/>
      </w:rPr>
      <w:t xml:space="preserve">Tiedote: </w:t>
    </w:r>
    <w:r w:rsidR="00754E3B">
      <w:rPr>
        <w:sz w:val="28"/>
      </w:rPr>
      <w:t>6.2</w:t>
    </w:r>
    <w:r w:rsidR="003F4EEB">
      <w:rPr>
        <w:sz w:val="28"/>
      </w:rPr>
      <w:t>.2024</w:t>
    </w:r>
  </w:p>
  <w:p w14:paraId="6A94C8C6" w14:textId="238B3627" w:rsidR="00EF2518" w:rsidRDefault="00EF2518" w:rsidP="00EF2518">
    <w:pPr>
      <w:pBdr>
        <w:bottom w:val="single" w:sz="6" w:space="1" w:color="auto"/>
      </w:pBdr>
      <w:spacing w:after="0" w:line="259" w:lineRule="auto"/>
      <w:ind w:left="0" w:right="-7232" w:firstLine="0"/>
      <w:rPr>
        <w:sz w:val="28"/>
      </w:rPr>
    </w:pPr>
    <w:r>
      <w:rPr>
        <w:sz w:val="28"/>
      </w:rPr>
      <w:t>Julkaisuvapaa: HETI</w:t>
    </w:r>
  </w:p>
  <w:p w14:paraId="2BA3C59F" w14:textId="77777777" w:rsidR="003F4EEB" w:rsidRPr="003F4EEB" w:rsidRDefault="003F4EEB" w:rsidP="00EF2518">
    <w:pPr>
      <w:pBdr>
        <w:bottom w:val="single" w:sz="6" w:space="1" w:color="auto"/>
      </w:pBdr>
      <w:spacing w:after="0" w:line="259" w:lineRule="auto"/>
      <w:ind w:left="0" w:right="-7232" w:firstLine="0"/>
      <w:rPr>
        <w:sz w:val="15"/>
        <w:szCs w:val="15"/>
      </w:rPr>
    </w:pPr>
  </w:p>
  <w:p w14:paraId="4948E741" w14:textId="0A1C4A14" w:rsidR="003F4EEB" w:rsidRDefault="00EF2518" w:rsidP="003F4EEB">
    <w:pPr>
      <w:spacing w:after="0" w:line="259" w:lineRule="auto"/>
      <w:ind w:left="0" w:right="-7232" w:firstLine="0"/>
    </w:pPr>
    <w:r>
      <w:rPr>
        <w:sz w:val="28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7F"/>
    <w:rsid w:val="000374FF"/>
    <w:rsid w:val="00064B22"/>
    <w:rsid w:val="00080D63"/>
    <w:rsid w:val="00095757"/>
    <w:rsid w:val="000C5504"/>
    <w:rsid w:val="00100A53"/>
    <w:rsid w:val="001406CA"/>
    <w:rsid w:val="001502DF"/>
    <w:rsid w:val="0018701F"/>
    <w:rsid w:val="00250428"/>
    <w:rsid w:val="00263359"/>
    <w:rsid w:val="0026672C"/>
    <w:rsid w:val="00286AF1"/>
    <w:rsid w:val="00293934"/>
    <w:rsid w:val="002A57B9"/>
    <w:rsid w:val="002E6A85"/>
    <w:rsid w:val="003748BA"/>
    <w:rsid w:val="0038004F"/>
    <w:rsid w:val="003B531F"/>
    <w:rsid w:val="003F1018"/>
    <w:rsid w:val="003F4EEB"/>
    <w:rsid w:val="003F6EC1"/>
    <w:rsid w:val="004026B6"/>
    <w:rsid w:val="00410F9E"/>
    <w:rsid w:val="00473581"/>
    <w:rsid w:val="0049766C"/>
    <w:rsid w:val="0052401B"/>
    <w:rsid w:val="0053514D"/>
    <w:rsid w:val="00575D41"/>
    <w:rsid w:val="005C73E2"/>
    <w:rsid w:val="005E7B9D"/>
    <w:rsid w:val="005F3523"/>
    <w:rsid w:val="005F5011"/>
    <w:rsid w:val="00602B45"/>
    <w:rsid w:val="00624FB8"/>
    <w:rsid w:val="0066487F"/>
    <w:rsid w:val="00664F57"/>
    <w:rsid w:val="006D5E23"/>
    <w:rsid w:val="00701741"/>
    <w:rsid w:val="007059AF"/>
    <w:rsid w:val="00734DB1"/>
    <w:rsid w:val="00737E16"/>
    <w:rsid w:val="00754E3B"/>
    <w:rsid w:val="007A34A6"/>
    <w:rsid w:val="00810254"/>
    <w:rsid w:val="008150F9"/>
    <w:rsid w:val="0086241E"/>
    <w:rsid w:val="008C13E0"/>
    <w:rsid w:val="008D545A"/>
    <w:rsid w:val="008F2F36"/>
    <w:rsid w:val="00906726"/>
    <w:rsid w:val="00921F62"/>
    <w:rsid w:val="009647F2"/>
    <w:rsid w:val="009739FF"/>
    <w:rsid w:val="00986576"/>
    <w:rsid w:val="009905C2"/>
    <w:rsid w:val="0099168D"/>
    <w:rsid w:val="00A245FA"/>
    <w:rsid w:val="00A323E6"/>
    <w:rsid w:val="00A521A2"/>
    <w:rsid w:val="00A55E21"/>
    <w:rsid w:val="00B34DFE"/>
    <w:rsid w:val="00B71283"/>
    <w:rsid w:val="00B75C62"/>
    <w:rsid w:val="00BB6057"/>
    <w:rsid w:val="00BB7AAA"/>
    <w:rsid w:val="00BF1598"/>
    <w:rsid w:val="00C25313"/>
    <w:rsid w:val="00C41D0D"/>
    <w:rsid w:val="00C71A7E"/>
    <w:rsid w:val="00CB36B4"/>
    <w:rsid w:val="00CB5834"/>
    <w:rsid w:val="00D03948"/>
    <w:rsid w:val="00D05363"/>
    <w:rsid w:val="00D06DEB"/>
    <w:rsid w:val="00D4188A"/>
    <w:rsid w:val="00DD3718"/>
    <w:rsid w:val="00E12784"/>
    <w:rsid w:val="00E57BEC"/>
    <w:rsid w:val="00E645BB"/>
    <w:rsid w:val="00E929D6"/>
    <w:rsid w:val="00EA109F"/>
    <w:rsid w:val="00EC651F"/>
    <w:rsid w:val="00EF2518"/>
    <w:rsid w:val="00F01CB3"/>
    <w:rsid w:val="00F16BF7"/>
    <w:rsid w:val="00F20166"/>
    <w:rsid w:val="00F3208D"/>
    <w:rsid w:val="00F427FC"/>
    <w:rsid w:val="00F635CB"/>
    <w:rsid w:val="00F7056E"/>
    <w:rsid w:val="00F8234C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14B0A"/>
  <w15:chartTrackingRefBased/>
  <w15:docId w15:val="{A344A5A9-692E-D74E-9B18-A38FF5A5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487F"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487F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6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487F"/>
    <w:rPr>
      <w:rFonts w:ascii="Calibri" w:eastAsia="Calibri" w:hAnsi="Calibri" w:cs="Calibri"/>
      <w:color w:val="000000"/>
      <w:lang w:eastAsia="fi-FI"/>
    </w:rPr>
  </w:style>
  <w:style w:type="paragraph" w:styleId="Eivli">
    <w:name w:val="No Spacing"/>
    <w:uiPriority w:val="1"/>
    <w:qFormat/>
    <w:rsid w:val="0066487F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NormaaliWWW">
    <w:name w:val="Normal (Web)"/>
    <w:basedOn w:val="Normaali"/>
    <w:uiPriority w:val="99"/>
    <w:unhideWhenUsed/>
    <w:rsid w:val="00F3208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14:ligatures w14:val="none"/>
    </w:rPr>
  </w:style>
  <w:style w:type="character" w:styleId="Hyperlinkki">
    <w:name w:val="Hyperlink"/>
    <w:basedOn w:val="Kappaleenoletusfontti"/>
    <w:uiPriority w:val="99"/>
    <w:unhideWhenUsed/>
    <w:rsid w:val="003748BA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3748BA"/>
  </w:style>
  <w:style w:type="character" w:styleId="Ratkaisematonmaininta">
    <w:name w:val="Unresolved Mention"/>
    <w:basedOn w:val="Kappaleenoletusfontti"/>
    <w:uiPriority w:val="99"/>
    <w:semiHidden/>
    <w:unhideWhenUsed/>
    <w:rsid w:val="003748BA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49766C"/>
    <w:rPr>
      <w:i/>
      <w:iCs/>
    </w:rPr>
  </w:style>
  <w:style w:type="paragraph" w:styleId="Luettelokappale">
    <w:name w:val="List Paragraph"/>
    <w:basedOn w:val="Normaali"/>
    <w:uiPriority w:val="34"/>
    <w:qFormat/>
    <w:rsid w:val="00E6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atterimuka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ali@teatterimukama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Teatteri Mukamas / Festivaali</dc:creator>
  <cp:keywords/>
  <dc:description/>
  <cp:lastModifiedBy>Teatteri Mukamas / Festivaali</cp:lastModifiedBy>
  <cp:revision>2</cp:revision>
  <cp:lastPrinted>2024-01-25T10:58:00Z</cp:lastPrinted>
  <dcterms:created xsi:type="dcterms:W3CDTF">2024-02-02T07:58:00Z</dcterms:created>
  <dcterms:modified xsi:type="dcterms:W3CDTF">2024-02-02T07:58:00Z</dcterms:modified>
</cp:coreProperties>
</file>